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CB" w:rsidRDefault="006B27CB" w:rsidP="006B27CB">
      <w:pPr>
        <w:pStyle w:val="Style1"/>
        <w:ind w:left="1085" w:right="984"/>
        <w:rPr>
          <w:rStyle w:val="CharStyle0"/>
          <w:rFonts w:eastAsiaTheme="majorEastAsia"/>
        </w:rPr>
      </w:pPr>
    </w:p>
    <w:p w:rsidR="006B27CB" w:rsidRPr="006B27CB" w:rsidRDefault="006B27CB" w:rsidP="006B27CB">
      <w:pPr>
        <w:pStyle w:val="Style1"/>
        <w:spacing w:line="240" w:lineRule="auto"/>
        <w:ind w:left="1085" w:right="-1"/>
        <w:rPr>
          <w:rStyle w:val="CharStyle0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 xml:space="preserve">ПОЛОЖЕНИЕ </w:t>
      </w:r>
    </w:p>
    <w:p w:rsidR="006B27CB" w:rsidRPr="006B27CB" w:rsidRDefault="006B27CB" w:rsidP="006B27CB">
      <w:pPr>
        <w:pStyle w:val="Style1"/>
        <w:spacing w:line="240" w:lineRule="auto"/>
        <w:ind w:left="1085" w:right="-1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>о Совете профилактики безнадзорности и правонарушений ГБПОУ РД «Колле</w:t>
      </w:r>
      <w:r>
        <w:rPr>
          <w:rStyle w:val="CharStyle0"/>
          <w:rFonts w:asciiTheme="majorHAnsi" w:eastAsiaTheme="majorEastAsia" w:hAnsiTheme="majorHAnsi" w:cstheme="majorHAnsi"/>
          <w:sz w:val="28"/>
          <w:szCs w:val="28"/>
        </w:rPr>
        <w:t>дж машиностроения и сервиса им.</w:t>
      </w: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>С.Орджоникидзе»</w:t>
      </w:r>
    </w:p>
    <w:p w:rsidR="006B27CB" w:rsidRPr="006B27CB" w:rsidRDefault="006B27CB" w:rsidP="006B27CB">
      <w:pPr>
        <w:pStyle w:val="Style2"/>
        <w:ind w:left="3850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2"/>
        <w:ind w:left="3850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 xml:space="preserve">1. </w:t>
      </w:r>
      <w:r w:rsidRPr="006B27CB">
        <w:rPr>
          <w:rStyle w:val="CharStyle1"/>
          <w:rFonts w:asciiTheme="majorHAnsi" w:hAnsiTheme="majorHAnsi" w:cstheme="majorHAnsi"/>
          <w:sz w:val="28"/>
          <w:szCs w:val="28"/>
        </w:rPr>
        <w:t>Общие положения</w:t>
      </w:r>
    </w:p>
    <w:p w:rsidR="006B27CB" w:rsidRPr="006B27CB" w:rsidRDefault="006B27CB" w:rsidP="006B27CB">
      <w:pPr>
        <w:pStyle w:val="Style3"/>
        <w:spacing w:line="240" w:lineRule="auto"/>
        <w:ind w:right="293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3"/>
        <w:tabs>
          <w:tab w:val="left" w:pos="1589"/>
          <w:tab w:val="left" w:pos="4819"/>
          <w:tab w:val="left" w:pos="7238"/>
        </w:tabs>
        <w:spacing w:line="240" w:lineRule="auto"/>
        <w:ind w:right="-1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1.1 .Положение о Совете профилактики безнадзорности и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br/>
        <w:t>правонарушений (далее - Положение) является локальным нормативным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br/>
        <w:t>актом,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ab/>
        <w:t>регламентирующим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ab/>
        <w:t xml:space="preserve">деятельность ГБПОУ РД «Колледж машиностроения и сервиса им. С. Орджоникидзе» (далее 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-к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олледж).</w:t>
      </w:r>
    </w:p>
    <w:p w:rsidR="006B27CB" w:rsidRPr="006B27CB" w:rsidRDefault="006B27CB" w:rsidP="006B27CB">
      <w:pPr>
        <w:pStyle w:val="Style9"/>
        <w:tabs>
          <w:tab w:val="left" w:pos="1056"/>
        </w:tabs>
        <w:spacing w:line="240" w:lineRule="auto"/>
        <w:ind w:left="586" w:right="-1" w:firstLine="0"/>
        <w:jc w:val="left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1.2.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ab/>
        <w:t xml:space="preserve">Положение разработано в соответствии 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с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:</w:t>
      </w:r>
    </w:p>
    <w:p w:rsidR="006B27CB" w:rsidRPr="006B27CB" w:rsidRDefault="006B27CB" w:rsidP="006B27CB">
      <w:pPr>
        <w:pStyle w:val="Style6"/>
        <w:numPr>
          <w:ilvl w:val="0"/>
          <w:numId w:val="1"/>
        </w:numPr>
        <w:tabs>
          <w:tab w:val="left" w:pos="1123"/>
        </w:tabs>
        <w:spacing w:line="240" w:lineRule="auto"/>
        <w:ind w:left="1123" w:right="-1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6B27CB" w:rsidRPr="006B27CB" w:rsidRDefault="006B27CB" w:rsidP="006B27CB">
      <w:pPr>
        <w:pStyle w:val="Style6"/>
        <w:numPr>
          <w:ilvl w:val="0"/>
          <w:numId w:val="1"/>
        </w:numPr>
        <w:tabs>
          <w:tab w:val="left" w:pos="1123"/>
        </w:tabs>
        <w:spacing w:line="240" w:lineRule="auto"/>
        <w:ind w:left="1123" w:right="-1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утверждён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 приказом </w:t>
      </w:r>
      <w:proofErr w:type="spell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Минобрнауки</w:t>
      </w:r>
      <w:proofErr w:type="spell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 РФ от 14 июня 2013г. №464);</w:t>
      </w:r>
    </w:p>
    <w:p w:rsidR="006B27CB" w:rsidRPr="006B27CB" w:rsidRDefault="006B27CB" w:rsidP="006B27CB">
      <w:pPr>
        <w:pStyle w:val="Style6"/>
        <w:numPr>
          <w:ilvl w:val="0"/>
          <w:numId w:val="1"/>
        </w:numPr>
        <w:tabs>
          <w:tab w:val="left" w:pos="1123"/>
        </w:tabs>
        <w:spacing w:line="240" w:lineRule="auto"/>
        <w:ind w:left="566" w:right="-1" w:firstLine="0"/>
        <w:jc w:val="left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Уставом колледжа.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" w:right="10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Совет </w:t>
      </w:r>
      <w:proofErr w:type="spell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профилактикибезнадзорности</w:t>
      </w:r>
      <w:proofErr w:type="spell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 и правонарушений несовершеннолетних (далее Совет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)с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оздан в целях организации работы по профилактике безнадзорности и правонарушений обучающихся и защите их прав и законных интересов.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86" w:firstLine="0"/>
        <w:jc w:val="left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Совет является общественным органом управления колледжа.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" w:right="14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В состав Совета входят: директор, заместители директора по учебно-методической и воспитательной работе, заведующие отделениями, председатель объединённого профкома, представители родительской и студенческой общественности, участковый инспектор ОПДН, ответственный секретарь по делам несовершеннолетних и защите их прав при администрации «ГО Каспийск».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" w:right="10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Общее руководство деятельностью Совета осуществляет директор колледжа.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" w:right="5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Деятельность Совета основывается на принципах законности, демократизма, гуманного обращения с несовершеннолетними, поддержки семьи и взаимодействия с ней, соблюдения конфиденциальности полученной информации.</w:t>
      </w:r>
    </w:p>
    <w:p w:rsidR="006B27CB" w:rsidRPr="006B27CB" w:rsidRDefault="006B27CB" w:rsidP="006B27CB">
      <w:pPr>
        <w:pStyle w:val="Style9"/>
        <w:numPr>
          <w:ilvl w:val="0"/>
          <w:numId w:val="2"/>
        </w:numPr>
        <w:tabs>
          <w:tab w:val="left" w:pos="1056"/>
        </w:tabs>
        <w:spacing w:line="240" w:lineRule="auto"/>
        <w:ind w:left="5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Совет в своей деятельности руководствуется Конституцией РФ, Законом «Об образовании в Российской федерации», Семейным кодексом РФ, Федеральным законом «Об основах профилактики безнадзорности и правонарушений несовершеннолетних».</w:t>
      </w:r>
    </w:p>
    <w:p w:rsidR="006B27CB" w:rsidRPr="006B27CB" w:rsidRDefault="006B27CB" w:rsidP="006B27CB">
      <w:pPr>
        <w:pStyle w:val="Style3"/>
        <w:spacing w:line="240" w:lineRule="auto"/>
        <w:ind w:right="96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3"/>
        <w:spacing w:line="240" w:lineRule="auto"/>
        <w:ind w:right="96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</w:p>
    <w:p w:rsidR="006B27CB" w:rsidRDefault="006B27CB">
      <w:pPr>
        <w:spacing w:after="200" w:line="276" w:lineRule="auto"/>
        <w:rPr>
          <w:rStyle w:val="CharStyle3"/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Style w:val="CharStyle3"/>
          <w:rFonts w:asciiTheme="majorHAnsi" w:eastAsiaTheme="majorEastAsia" w:hAnsiTheme="majorHAnsi" w:cstheme="majorHAnsi"/>
          <w:b/>
          <w:sz w:val="28"/>
          <w:szCs w:val="28"/>
        </w:rPr>
        <w:br w:type="page"/>
      </w:r>
    </w:p>
    <w:p w:rsidR="006B27CB" w:rsidRPr="006B27CB" w:rsidRDefault="006B27CB" w:rsidP="006B27CB">
      <w:pPr>
        <w:pStyle w:val="Style3"/>
        <w:spacing w:line="240" w:lineRule="auto"/>
        <w:ind w:right="96"/>
        <w:jc w:val="center"/>
        <w:rPr>
          <w:rStyle w:val="CharStyle3"/>
          <w:rFonts w:asciiTheme="majorHAnsi" w:eastAsiaTheme="majorEastAsia" w:hAnsiTheme="majorHAnsi" w:cstheme="majorHAnsi"/>
          <w:b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b/>
          <w:sz w:val="28"/>
          <w:szCs w:val="28"/>
        </w:rPr>
        <w:lastRenderedPageBreak/>
        <w:t>2. Задачи Совета</w:t>
      </w:r>
    </w:p>
    <w:p w:rsidR="006B27CB" w:rsidRPr="006B27CB" w:rsidRDefault="006B27CB" w:rsidP="006B27CB">
      <w:pPr>
        <w:pStyle w:val="Style3"/>
        <w:spacing w:line="240" w:lineRule="auto"/>
        <w:ind w:right="96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2.1 Организация исполнения федерального законодательства и законодательства Республики Дагестан по профилактике безнадзорности и правонарушений несовершеннолетних.</w:t>
      </w:r>
    </w:p>
    <w:p w:rsidR="006B27CB" w:rsidRPr="006B27CB" w:rsidRDefault="006B27CB" w:rsidP="006B27CB">
      <w:pPr>
        <w:pStyle w:val="Style3"/>
        <w:spacing w:line="240" w:lineRule="auto"/>
        <w:ind w:right="91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2.20беспечение механизма взаимодействия колледжа с правоохранитель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softHyphen/>
        <w:t>ными органами, представителями муниципальных центров и других организаций по вопросам профилактики безнадзорности и правонарушений, защиты прав детей.</w:t>
      </w:r>
    </w:p>
    <w:p w:rsidR="006B27CB" w:rsidRPr="006B27CB" w:rsidRDefault="006B27CB" w:rsidP="006B27CB">
      <w:pPr>
        <w:pStyle w:val="Style3"/>
        <w:spacing w:line="240" w:lineRule="auto"/>
        <w:ind w:right="86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2.3Содействие несовершеннолетним в реализации и защите их прав и законных интересов.</w:t>
      </w:r>
    </w:p>
    <w:p w:rsidR="006B27CB" w:rsidRPr="006B27CB" w:rsidRDefault="006B27CB" w:rsidP="006B27CB">
      <w:pPr>
        <w:pStyle w:val="Style3"/>
        <w:spacing w:line="240" w:lineRule="auto"/>
        <w:ind w:right="77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2.4Координация работы администрации колледжа, классных руководителей, родителей по недопущению пропусков занятий студентами по неуважительным причинам и нарушений правил внутреннего распорядка.</w:t>
      </w:r>
    </w:p>
    <w:p w:rsidR="006B27CB" w:rsidRPr="006B27CB" w:rsidRDefault="006B27CB" w:rsidP="006B27CB">
      <w:pPr>
        <w:pStyle w:val="Style2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2"/>
        <w:jc w:val="center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1"/>
          <w:rFonts w:asciiTheme="majorHAnsi" w:hAnsiTheme="majorHAnsi" w:cstheme="majorHAnsi"/>
          <w:sz w:val="28"/>
          <w:szCs w:val="28"/>
        </w:rPr>
        <w:t>3. Функции Совета</w:t>
      </w:r>
    </w:p>
    <w:p w:rsidR="006B27CB" w:rsidRPr="006B27CB" w:rsidRDefault="006B27CB" w:rsidP="006B27CB">
      <w:pPr>
        <w:pStyle w:val="Style3"/>
        <w:spacing w:line="240" w:lineRule="auto"/>
        <w:ind w:right="77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3.1.Выявление и анализ причин и условий, способствующих безнадзорности и правонарушениям несовершеннолетних, определение мер по их устранению.</w:t>
      </w:r>
    </w:p>
    <w:p w:rsidR="006B27CB" w:rsidRPr="006B27CB" w:rsidRDefault="006B27CB" w:rsidP="006B27CB">
      <w:pPr>
        <w:pStyle w:val="Style3"/>
        <w:spacing w:line="240" w:lineRule="auto"/>
        <w:ind w:right="77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3.2.Организация профилактической работы с семьями, находящимися в социально опасном положении.</w:t>
      </w:r>
    </w:p>
    <w:p w:rsidR="006B27CB" w:rsidRPr="006B27CB" w:rsidRDefault="006B27CB" w:rsidP="006B27CB">
      <w:pPr>
        <w:pStyle w:val="Style3"/>
        <w:spacing w:line="240" w:lineRule="auto"/>
        <w:ind w:right="77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3.3. Работа по постановке обучающихся на </w:t>
      </w:r>
      <w:proofErr w:type="spell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внутриколледжский</w:t>
      </w:r>
      <w:proofErr w:type="spell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 учёт, снятия с учёта и принятия соответствующих решений.</w:t>
      </w:r>
    </w:p>
    <w:p w:rsidR="006B27CB" w:rsidRPr="006B27CB" w:rsidRDefault="006B27CB" w:rsidP="006B27CB">
      <w:pPr>
        <w:pStyle w:val="Style3"/>
        <w:spacing w:line="240" w:lineRule="auto"/>
        <w:ind w:right="72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3.4.Организация работы по вовлечению 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обучающихся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, склонных к безнадзорности и правонарушениям, в различные формы внеурочной деятельности.</w:t>
      </w:r>
    </w:p>
    <w:p w:rsidR="006B27CB" w:rsidRPr="006B27CB" w:rsidRDefault="006B27CB" w:rsidP="006B27CB">
      <w:pPr>
        <w:pStyle w:val="Style3"/>
        <w:spacing w:line="240" w:lineRule="auto"/>
        <w:ind w:right="72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3.5 Организация оказания консультативной, методической помощи родителям (законным представителям) в воспитании 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обучающихся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.</w:t>
      </w:r>
    </w:p>
    <w:p w:rsidR="006B27CB" w:rsidRPr="006B27CB" w:rsidRDefault="006B27CB" w:rsidP="006B27CB">
      <w:pPr>
        <w:pStyle w:val="Style3"/>
        <w:spacing w:line="240" w:lineRule="auto"/>
        <w:ind w:right="67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3.6.Обсуждение вопросов пребывания обучающихся в неблагополучных семьях, подготовка соответствующих ходатайств в органы опеки и попечительства.</w:t>
      </w:r>
    </w:p>
    <w:p w:rsidR="006B27CB" w:rsidRPr="006B27CB" w:rsidRDefault="006B27CB" w:rsidP="006B27CB">
      <w:pPr>
        <w:pStyle w:val="Style3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3.7.Рассмотрение вопросов, связанных с проблемами межличностного' общения участников образовательного процесса.</w:t>
      </w:r>
    </w:p>
    <w:p w:rsidR="006B27CB" w:rsidRPr="006B27CB" w:rsidRDefault="006B27CB" w:rsidP="006B27CB">
      <w:pPr>
        <w:pStyle w:val="Style1"/>
        <w:spacing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1"/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>4. Организация деятельности Совета</w:t>
      </w:r>
    </w:p>
    <w:p w:rsidR="006B27CB" w:rsidRPr="006B27CB" w:rsidRDefault="006B27CB" w:rsidP="006B27CB">
      <w:pPr>
        <w:pStyle w:val="Style3"/>
        <w:spacing w:line="240" w:lineRule="auto"/>
        <w:ind w:left="600" w:right="58" w:firstLine="0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3"/>
        <w:spacing w:line="240" w:lineRule="auto"/>
        <w:ind w:right="58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4.1.Заседания Совета профилактики проходят не реже одного раза в три месяца и являются полномочными при наличии более половины его членов. Заседания протоколируются одним из членов Совета.</w:t>
      </w:r>
    </w:p>
    <w:p w:rsidR="006B27CB" w:rsidRPr="006B27CB" w:rsidRDefault="006B27CB" w:rsidP="006B27CB">
      <w:pPr>
        <w:pStyle w:val="Style3"/>
        <w:spacing w:line="240" w:lineRule="auto"/>
        <w:ind w:right="53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4.2.Совет организует и проводит систему индивидуальных профилактических мероприятий в отношении следующих категорий:</w:t>
      </w:r>
    </w:p>
    <w:p w:rsidR="006B27CB" w:rsidRPr="006B27CB" w:rsidRDefault="006B27CB" w:rsidP="006B27CB">
      <w:pPr>
        <w:pStyle w:val="Style3"/>
        <w:spacing w:line="240" w:lineRule="auto"/>
        <w:ind w:left="562" w:firstLine="0"/>
        <w:jc w:val="left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- обучающихся, нарушивших правила внутреннего распорядка;</w:t>
      </w:r>
      <w:proofErr w:type="gramEnd"/>
    </w:p>
    <w:p w:rsidR="006B27CB" w:rsidRPr="006B27CB" w:rsidRDefault="006B27CB" w:rsidP="006B27CB">
      <w:pPr>
        <w:pStyle w:val="Style3"/>
        <w:spacing w:line="240" w:lineRule="auto"/>
        <w:ind w:left="562" w:firstLine="0"/>
        <w:jc w:val="left"/>
        <w:rPr>
          <w:rFonts w:asciiTheme="majorHAnsi" w:hAnsiTheme="majorHAnsi" w:cstheme="majorHAnsi"/>
          <w:sz w:val="28"/>
          <w:szCs w:val="28"/>
        </w:rPr>
      </w:pP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- обучающихся,    неуспевающих    по    учебным    дисциплинам    и пропускающих занятия без уважительных причин.</w:t>
      </w:r>
      <w:proofErr w:type="gramEnd"/>
    </w:p>
    <w:p w:rsidR="006B27CB" w:rsidRPr="006B27CB" w:rsidRDefault="006B27CB" w:rsidP="006B27CB">
      <w:pPr>
        <w:pStyle w:val="Style3"/>
        <w:spacing w:line="240" w:lineRule="auto"/>
        <w:ind w:right="34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lastRenderedPageBreak/>
        <w:t>4.3.Решение Совета принимаются простым большинством голосов членов Совета, участвующих в его заседании. При равенстве голосов, голос председателя Совета является решающим.</w:t>
      </w:r>
    </w:p>
    <w:p w:rsidR="006B27CB" w:rsidRPr="006B27CB" w:rsidRDefault="006B27CB" w:rsidP="006B27CB">
      <w:pPr>
        <w:pStyle w:val="Style3"/>
        <w:spacing w:line="240" w:lineRule="auto"/>
        <w:ind w:right="19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4.4.Материалы в отношении обучающего рассматриваются в присутствии самого обучающего и его родителе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й(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законных представителей), а также классного руководителя. Совет вправе удалить обучающего с заседания на время изучения обстоятельств: обсуждение может отрицательно повлиять на него.</w:t>
      </w:r>
    </w:p>
    <w:p w:rsidR="006B27CB" w:rsidRPr="006B27CB" w:rsidRDefault="006B27CB" w:rsidP="006B27CB">
      <w:pPr>
        <w:pStyle w:val="Style3"/>
        <w:spacing w:line="240" w:lineRule="auto"/>
        <w:ind w:right="29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4.5.Решения Совета доводятся до сведения педагогического коллектива, обучающихся, родителе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й(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законных представителей).</w:t>
      </w:r>
    </w:p>
    <w:p w:rsidR="006B27CB" w:rsidRPr="006B27CB" w:rsidRDefault="006B27CB" w:rsidP="006B27CB">
      <w:pPr>
        <w:pStyle w:val="Style3"/>
        <w:spacing w:line="24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4. 6</w:t>
      </w:r>
      <w:r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. </w:t>
      </w: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Решение Совета реализуются через приказы директора колледжа.</w:t>
      </w:r>
    </w:p>
    <w:p w:rsidR="006B27CB" w:rsidRPr="006B27CB" w:rsidRDefault="006B27CB" w:rsidP="006B27CB">
      <w:pPr>
        <w:pStyle w:val="Style3"/>
        <w:spacing w:line="240" w:lineRule="auto"/>
        <w:ind w:right="24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4.7.Внеочередное заседание Совета может быть созвано решением директора колледжа или по предложению большинства членов Совета.</w:t>
      </w:r>
    </w:p>
    <w:p w:rsidR="006B27CB" w:rsidRPr="006B27CB" w:rsidRDefault="006B27CB" w:rsidP="006B27CB">
      <w:pPr>
        <w:pStyle w:val="Style1"/>
        <w:spacing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1"/>
        <w:spacing w:line="240" w:lineRule="auto"/>
        <w:ind w:left="4027"/>
        <w:jc w:val="left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>5. Права Совета</w:t>
      </w:r>
    </w:p>
    <w:p w:rsidR="006B27CB" w:rsidRPr="006B27CB" w:rsidRDefault="006B27CB" w:rsidP="006B27CB">
      <w:pPr>
        <w:pStyle w:val="Style3"/>
        <w:spacing w:line="240" w:lineRule="auto"/>
        <w:ind w:left="581" w:firstLine="0"/>
        <w:jc w:val="left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3"/>
        <w:spacing w:line="240" w:lineRule="auto"/>
        <w:jc w:val="left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5.1.Запрашивать от классных руководителей сведения, необходимые для работы Совета, приглашать их на заседания Совета.</w:t>
      </w:r>
    </w:p>
    <w:p w:rsidR="006B27CB" w:rsidRPr="006B27CB" w:rsidRDefault="006B27CB" w:rsidP="006B27CB">
      <w:pPr>
        <w:pStyle w:val="Style3"/>
        <w:spacing w:line="240" w:lineRule="auto"/>
        <w:ind w:right="82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5.2. Ставить на </w:t>
      </w:r>
      <w:proofErr w:type="spell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внутриколледжский</w:t>
      </w:r>
      <w:proofErr w:type="spell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 учёт и снимать с учёта обучающегося, находящегося в социально опасном положении.</w:t>
      </w:r>
    </w:p>
    <w:p w:rsidR="006B27CB" w:rsidRPr="006B27CB" w:rsidRDefault="006B27CB" w:rsidP="006B27CB">
      <w:pPr>
        <w:pStyle w:val="Style3"/>
        <w:spacing w:line="240" w:lineRule="auto"/>
        <w:ind w:right="19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5.3.Проверять условия содержания, воспитания и развития обучающегося в семье.</w:t>
      </w:r>
    </w:p>
    <w:p w:rsidR="006B27CB" w:rsidRPr="006B27CB" w:rsidRDefault="006B27CB" w:rsidP="006B27CB">
      <w:pPr>
        <w:pStyle w:val="Style3"/>
        <w:spacing w:line="240" w:lineRule="auto"/>
        <w:ind w:right="24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5.4.Вносить предложения по вопросам совершенствования воспитательной работы в колледже.</w:t>
      </w:r>
    </w:p>
    <w:p w:rsidR="006B27CB" w:rsidRPr="006B27CB" w:rsidRDefault="006B27CB" w:rsidP="006B27CB">
      <w:pPr>
        <w:pStyle w:val="Style1"/>
        <w:spacing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6B27CB" w:rsidRPr="006B27CB" w:rsidRDefault="006B27CB" w:rsidP="006B27CB">
      <w:pPr>
        <w:pStyle w:val="Style1"/>
        <w:spacing w:line="240" w:lineRule="auto"/>
        <w:ind w:left="2650"/>
        <w:jc w:val="left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0"/>
          <w:rFonts w:asciiTheme="majorHAnsi" w:eastAsiaTheme="majorEastAsia" w:hAnsiTheme="majorHAnsi" w:cstheme="majorHAnsi"/>
          <w:sz w:val="28"/>
          <w:szCs w:val="28"/>
        </w:rPr>
        <w:t>6. Документация и отчётность Совета</w:t>
      </w:r>
    </w:p>
    <w:p w:rsidR="006B27CB" w:rsidRPr="006B27CB" w:rsidRDefault="006B27CB" w:rsidP="006B27CB">
      <w:pPr>
        <w:pStyle w:val="Style4"/>
        <w:spacing w:line="240" w:lineRule="auto"/>
        <w:ind w:left="451" w:right="5184"/>
        <w:rPr>
          <w:rFonts w:asciiTheme="majorHAnsi" w:hAnsiTheme="majorHAnsi" w:cstheme="majorHAnsi"/>
          <w:sz w:val="28"/>
          <w:szCs w:val="28"/>
        </w:rPr>
      </w:pPr>
    </w:p>
    <w:p w:rsidR="006B27CB" w:rsidRDefault="006B27CB" w:rsidP="006B27CB">
      <w:pPr>
        <w:pStyle w:val="Style4"/>
        <w:spacing w:line="240" w:lineRule="auto"/>
        <w:ind w:left="451" w:right="-143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6.1.Приказ о создании Совета </w:t>
      </w:r>
    </w:p>
    <w:p w:rsidR="006B27CB" w:rsidRDefault="006B27CB" w:rsidP="006B27CB">
      <w:pPr>
        <w:pStyle w:val="Style4"/>
        <w:spacing w:line="240" w:lineRule="auto"/>
        <w:ind w:left="451" w:right="-143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6.2. Положение о Совете. </w:t>
      </w:r>
    </w:p>
    <w:p w:rsidR="006B27CB" w:rsidRDefault="006B27CB" w:rsidP="006B27CB">
      <w:pPr>
        <w:pStyle w:val="Style4"/>
        <w:spacing w:line="240" w:lineRule="auto"/>
        <w:ind w:left="451" w:right="-143"/>
        <w:rPr>
          <w:rStyle w:val="CharStyle3"/>
          <w:rFonts w:asciiTheme="majorHAnsi" w:eastAsiaTheme="majorEastAsia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6.3.План работы Совета. </w:t>
      </w:r>
    </w:p>
    <w:p w:rsidR="006B27CB" w:rsidRPr="006B27CB" w:rsidRDefault="006B27CB" w:rsidP="006B27CB">
      <w:pPr>
        <w:pStyle w:val="Style4"/>
        <w:spacing w:line="240" w:lineRule="auto"/>
        <w:ind w:left="451" w:right="-143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6.4.Протоколы заседаний Совета.</w:t>
      </w:r>
    </w:p>
    <w:p w:rsidR="006B27CB" w:rsidRPr="006B27CB" w:rsidRDefault="006B27CB" w:rsidP="006B27CB">
      <w:pPr>
        <w:pStyle w:val="Style45"/>
        <w:spacing w:line="240" w:lineRule="auto"/>
        <w:ind w:left="456" w:right="10" w:firstLine="0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 xml:space="preserve">6.5.Журналы учёта </w:t>
      </w:r>
      <w:proofErr w:type="gramStart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обучающихся</w:t>
      </w:r>
      <w:proofErr w:type="gramEnd"/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, находящихся в социально опасном положении.</w:t>
      </w:r>
    </w:p>
    <w:p w:rsidR="006B27CB" w:rsidRPr="006B27CB" w:rsidRDefault="006B27CB" w:rsidP="006B27CB">
      <w:pPr>
        <w:pStyle w:val="Style45"/>
        <w:spacing w:line="240" w:lineRule="auto"/>
        <w:ind w:left="451" w:firstLine="0"/>
        <w:rPr>
          <w:rFonts w:asciiTheme="majorHAnsi" w:hAnsiTheme="majorHAnsi" w:cstheme="majorHAnsi"/>
          <w:sz w:val="28"/>
          <w:szCs w:val="28"/>
        </w:rPr>
      </w:pPr>
      <w:r w:rsidRPr="006B27CB">
        <w:rPr>
          <w:rStyle w:val="CharStyle3"/>
          <w:rFonts w:asciiTheme="majorHAnsi" w:eastAsiaTheme="majorEastAsia" w:hAnsiTheme="majorHAnsi" w:cstheme="majorHAnsi"/>
          <w:sz w:val="28"/>
          <w:szCs w:val="28"/>
        </w:rPr>
        <w:t>6.6. Отчёты о результатах деятельности Совета заслушиваются на совещании при директоре колледжа и, при необходимости, на Совете колледжа.</w:t>
      </w:r>
    </w:p>
    <w:p w:rsidR="00CF475B" w:rsidRPr="006B27CB" w:rsidRDefault="00CF475B" w:rsidP="006B27CB">
      <w:pPr>
        <w:rPr>
          <w:rFonts w:asciiTheme="majorHAnsi" w:hAnsiTheme="majorHAnsi" w:cstheme="majorHAnsi"/>
          <w:sz w:val="28"/>
          <w:szCs w:val="28"/>
        </w:rPr>
      </w:pPr>
    </w:p>
    <w:sectPr w:rsidR="00CF475B" w:rsidRPr="006B27C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EE3"/>
    <w:multiLevelType w:val="singleLevel"/>
    <w:tmpl w:val="70307478"/>
    <w:lvl w:ilvl="0">
      <w:numFmt w:val="bullet"/>
      <w:lvlText w:val="•"/>
      <w:lvlJc w:val="left"/>
    </w:lvl>
  </w:abstractNum>
  <w:abstractNum w:abstractNumId="1">
    <w:nsid w:val="48146248"/>
    <w:multiLevelType w:val="singleLevel"/>
    <w:tmpl w:val="6BDC7324"/>
    <w:lvl w:ilvl="0">
      <w:start w:val="3"/>
      <w:numFmt w:val="decimal"/>
      <w:lvlText w:val="1.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B27CB"/>
    <w:rsid w:val="003C5975"/>
    <w:rsid w:val="003F78AD"/>
    <w:rsid w:val="0043335C"/>
    <w:rsid w:val="004E49F1"/>
    <w:rsid w:val="006B27CB"/>
    <w:rsid w:val="007C1B07"/>
    <w:rsid w:val="008146BC"/>
    <w:rsid w:val="00AE77DD"/>
    <w:rsid w:val="00B467C9"/>
    <w:rsid w:val="00BC36CD"/>
    <w:rsid w:val="00CF475B"/>
    <w:rsid w:val="00D033B5"/>
    <w:rsid w:val="00DC715F"/>
    <w:rsid w:val="00DE1344"/>
    <w:rsid w:val="00F4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  <w:style w:type="paragraph" w:customStyle="1" w:styleId="Style6">
    <w:name w:val="Style6"/>
    <w:basedOn w:val="a"/>
    <w:rsid w:val="006B27CB"/>
    <w:pPr>
      <w:spacing w:line="326" w:lineRule="exact"/>
      <w:ind w:hanging="557"/>
      <w:jc w:val="both"/>
    </w:pPr>
    <w:rPr>
      <w:rFonts w:eastAsia="Times New Roman" w:cs="Times New Roman"/>
      <w:sz w:val="20"/>
      <w:szCs w:val="20"/>
    </w:rPr>
  </w:style>
  <w:style w:type="paragraph" w:customStyle="1" w:styleId="Style1">
    <w:name w:val="Style1"/>
    <w:basedOn w:val="a"/>
    <w:rsid w:val="006B27CB"/>
    <w:pPr>
      <w:spacing w:line="322" w:lineRule="exact"/>
      <w:jc w:val="center"/>
    </w:pPr>
    <w:rPr>
      <w:rFonts w:eastAsia="Times New Roman" w:cs="Times New Roman"/>
      <w:sz w:val="20"/>
      <w:szCs w:val="20"/>
    </w:rPr>
  </w:style>
  <w:style w:type="paragraph" w:customStyle="1" w:styleId="Style2">
    <w:name w:val="Style2"/>
    <w:basedOn w:val="a"/>
    <w:rsid w:val="006B27CB"/>
    <w:rPr>
      <w:rFonts w:eastAsia="Times New Roman" w:cs="Times New Roman"/>
      <w:sz w:val="20"/>
      <w:szCs w:val="20"/>
    </w:rPr>
  </w:style>
  <w:style w:type="paragraph" w:customStyle="1" w:styleId="Style3">
    <w:name w:val="Style3"/>
    <w:basedOn w:val="a"/>
    <w:rsid w:val="006B27CB"/>
    <w:pPr>
      <w:spacing w:line="317" w:lineRule="exact"/>
      <w:ind w:firstLine="590"/>
      <w:jc w:val="both"/>
    </w:pPr>
    <w:rPr>
      <w:rFonts w:eastAsia="Times New Roman" w:cs="Times New Roman"/>
      <w:sz w:val="20"/>
      <w:szCs w:val="20"/>
    </w:rPr>
  </w:style>
  <w:style w:type="paragraph" w:customStyle="1" w:styleId="Style4">
    <w:name w:val="Style4"/>
    <w:basedOn w:val="a"/>
    <w:rsid w:val="006B27CB"/>
    <w:pPr>
      <w:spacing w:line="319" w:lineRule="exact"/>
    </w:pPr>
    <w:rPr>
      <w:rFonts w:eastAsia="Times New Roman" w:cs="Times New Roman"/>
      <w:sz w:val="20"/>
      <w:szCs w:val="20"/>
    </w:rPr>
  </w:style>
  <w:style w:type="paragraph" w:customStyle="1" w:styleId="Style9">
    <w:name w:val="Style9"/>
    <w:basedOn w:val="a"/>
    <w:rsid w:val="006B27CB"/>
    <w:pPr>
      <w:spacing w:line="370" w:lineRule="exact"/>
      <w:ind w:firstLine="581"/>
      <w:jc w:val="both"/>
    </w:pPr>
    <w:rPr>
      <w:rFonts w:eastAsia="Times New Roman" w:cs="Times New Roman"/>
      <w:sz w:val="20"/>
      <w:szCs w:val="20"/>
    </w:rPr>
  </w:style>
  <w:style w:type="character" w:customStyle="1" w:styleId="CharStyle0">
    <w:name w:val="CharStyle0"/>
    <w:basedOn w:val="a0"/>
    <w:rsid w:val="006B27C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a0"/>
    <w:rsid w:val="006B27CB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3">
    <w:name w:val="CharStyle3"/>
    <w:basedOn w:val="a0"/>
    <w:rsid w:val="006B2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45">
    <w:name w:val="Style45"/>
    <w:basedOn w:val="a"/>
    <w:rsid w:val="006B27CB"/>
    <w:pPr>
      <w:spacing w:line="370" w:lineRule="exact"/>
      <w:ind w:firstLine="427"/>
      <w:jc w:val="both"/>
    </w:pPr>
    <w:rPr>
      <w:rFonts w:eastAsia="Times New Roman" w:cs="Times New Roman"/>
      <w:sz w:val="20"/>
      <w:szCs w:val="20"/>
    </w:rPr>
  </w:style>
  <w:style w:type="paragraph" w:customStyle="1" w:styleId="Style32">
    <w:name w:val="Style32"/>
    <w:basedOn w:val="a"/>
    <w:rsid w:val="006B27CB"/>
    <w:pPr>
      <w:spacing w:line="365" w:lineRule="exact"/>
      <w:ind w:firstLine="1051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2017-02-22T07:45:00Z</dcterms:created>
  <dcterms:modified xsi:type="dcterms:W3CDTF">2017-02-22T07:53:00Z</dcterms:modified>
</cp:coreProperties>
</file>